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A52D80" w14:textId="74722309" w:rsidR="00CB46E5" w:rsidRDefault="00CB46E5" w:rsidP="00CB46E5">
      <w:pPr>
        <w:spacing w:after="0"/>
        <w:jc w:val="center"/>
        <w:rPr>
          <w:rFonts w:ascii="Avenir Next LT Pro" w:hAnsi="Avenir Next LT Pro"/>
          <w:sz w:val="48"/>
          <w:szCs w:val="48"/>
        </w:rPr>
      </w:pPr>
      <w:r w:rsidRPr="00CB46E5">
        <w:rPr>
          <w:rFonts w:ascii="Avenir Next LT Pro" w:hAnsi="Avenir Next LT Pro"/>
          <w:sz w:val="48"/>
          <w:szCs w:val="48"/>
        </w:rPr>
        <w:t>RE</w:t>
      </w:r>
      <w:r w:rsidR="00704C32">
        <w:rPr>
          <w:rFonts w:ascii="Avenir Next LT Pro" w:hAnsi="Avenir Next LT Pro"/>
          <w:sz w:val="48"/>
          <w:szCs w:val="48"/>
        </w:rPr>
        <w:t>ESTABLISHING</w:t>
      </w:r>
      <w:r w:rsidRPr="00CB46E5">
        <w:rPr>
          <w:rFonts w:ascii="Avenir Next LT Pro" w:hAnsi="Avenir Next LT Pro"/>
          <w:sz w:val="48"/>
          <w:szCs w:val="48"/>
        </w:rPr>
        <w:t xml:space="preserve"> SAFETY</w:t>
      </w:r>
    </w:p>
    <w:p w14:paraId="127DEBAD" w14:textId="4AC4A622" w:rsidR="00CB46E5" w:rsidRDefault="00CB46E5" w:rsidP="00CB46E5">
      <w:pPr>
        <w:spacing w:after="0"/>
        <w:jc w:val="center"/>
        <w:rPr>
          <w:rFonts w:ascii="Avenir Next LT Pro" w:hAnsi="Avenir Next LT Pro"/>
          <w:sz w:val="24"/>
          <w:szCs w:val="24"/>
        </w:rPr>
      </w:pPr>
      <w:hyperlink r:id="rId4" w:history="1">
        <w:r w:rsidRPr="008225DF">
          <w:rPr>
            <w:rStyle w:val="Hyperlink"/>
            <w:rFonts w:ascii="Avenir Next LT Pro" w:hAnsi="Avenir Next LT Pro"/>
            <w:sz w:val="24"/>
            <w:szCs w:val="24"/>
          </w:rPr>
          <w:t>www.lizayoungcounseling.com</w:t>
        </w:r>
      </w:hyperlink>
      <w:r>
        <w:rPr>
          <w:rFonts w:ascii="Avenir Next LT Pro" w:hAnsi="Avenir Next LT Pro"/>
          <w:sz w:val="24"/>
          <w:szCs w:val="24"/>
        </w:rPr>
        <w:t xml:space="preserve"> </w:t>
      </w:r>
    </w:p>
    <w:p w14:paraId="3ED8F317" w14:textId="77777777" w:rsidR="00CB46E5" w:rsidRPr="00CB46E5" w:rsidRDefault="00CB46E5" w:rsidP="00CB46E5">
      <w:pPr>
        <w:spacing w:after="0"/>
        <w:jc w:val="center"/>
        <w:rPr>
          <w:rFonts w:ascii="Avenir Next LT Pro" w:hAnsi="Avenir Next LT Pro"/>
          <w:sz w:val="24"/>
          <w:szCs w:val="24"/>
        </w:rPr>
      </w:pPr>
    </w:p>
    <w:p w14:paraId="2AEDA06E" w14:textId="47CF7964" w:rsidR="00CB46E5" w:rsidRPr="00CB46E5" w:rsidRDefault="00CB46E5" w:rsidP="00CB46E5">
      <w:pPr>
        <w:jc w:val="center"/>
        <w:rPr>
          <w:rFonts w:ascii="Avenir Next LT Pro" w:hAnsi="Avenir Next LT Pro"/>
          <w:sz w:val="28"/>
          <w:szCs w:val="28"/>
        </w:rPr>
      </w:pPr>
      <w:r w:rsidRPr="00CB46E5">
        <w:rPr>
          <w:rFonts w:ascii="Avenir Next LT Pro" w:hAnsi="Avenir Next LT Pro"/>
          <w:sz w:val="28"/>
          <w:szCs w:val="28"/>
        </w:rPr>
        <w:t>When you discover your spouse has been unfaithful it can turn your world upside down. Things that can help regain a sense of safety:</w:t>
      </w:r>
    </w:p>
    <w:p w14:paraId="537A4744" w14:textId="77777777" w:rsidR="00CB46E5" w:rsidRPr="00CB46E5" w:rsidRDefault="00CB46E5" w:rsidP="00CB46E5">
      <w:pPr>
        <w:rPr>
          <w:rFonts w:ascii="Avenir Next LT Pro" w:hAnsi="Avenir Next LT Pro"/>
        </w:rPr>
      </w:pPr>
    </w:p>
    <w:p w14:paraId="11955F54" w14:textId="7930780B" w:rsidR="00CB46E5" w:rsidRPr="00CB46E5" w:rsidRDefault="00CB46E5" w:rsidP="00CB46E5">
      <w:pPr>
        <w:rPr>
          <w:rFonts w:ascii="Avenir Next LT Pro" w:hAnsi="Avenir Next LT Pro"/>
          <w:sz w:val="24"/>
          <w:szCs w:val="24"/>
        </w:rPr>
      </w:pPr>
      <w:r w:rsidRPr="00CB46E5">
        <w:rPr>
          <w:rFonts w:ascii="Avenir Next LT Pro" w:hAnsi="Avenir Next LT Pro"/>
          <w:sz w:val="24"/>
          <w:szCs w:val="24"/>
        </w:rPr>
        <w:t>1</w:t>
      </w:r>
      <w:r w:rsidRPr="00CB46E5">
        <w:rPr>
          <w:rFonts w:ascii="Avenir Next LT Pro" w:hAnsi="Avenir Next LT Pro"/>
          <w:b/>
          <w:bCs/>
          <w:sz w:val="24"/>
          <w:szCs w:val="24"/>
        </w:rPr>
        <w:t>. Build a GOOD support team</w:t>
      </w:r>
      <w:r w:rsidRPr="00CB46E5">
        <w:rPr>
          <w:rFonts w:ascii="Avenir Next LT Pro" w:hAnsi="Avenir Next LT Pro"/>
          <w:sz w:val="24"/>
          <w:szCs w:val="24"/>
        </w:rPr>
        <w:t xml:space="preserve">.  Friends and family who will be willing to honor your decisions throughout this process in a nonjudgmental way. A trauma-informed helping professional - ideally an APSATS trained/certified counselor. Find a support group for women who are going through the same journey you are. Sometimes it can hurt you instead of </w:t>
      </w:r>
      <w:proofErr w:type="gramStart"/>
      <w:r w:rsidRPr="00CB46E5">
        <w:rPr>
          <w:rFonts w:ascii="Avenir Next LT Pro" w:hAnsi="Avenir Next LT Pro"/>
          <w:sz w:val="24"/>
          <w:szCs w:val="24"/>
        </w:rPr>
        <w:t>help</w:t>
      </w:r>
      <w:proofErr w:type="gramEnd"/>
      <w:r w:rsidRPr="00CB46E5">
        <w:rPr>
          <w:rFonts w:ascii="Avenir Next LT Pro" w:hAnsi="Avenir Next LT Pro"/>
          <w:sz w:val="24"/>
          <w:szCs w:val="24"/>
        </w:rPr>
        <w:t xml:space="preserve"> you by telling lots of people. Find those who will honor your journey and decisions.  </w:t>
      </w:r>
    </w:p>
    <w:p w14:paraId="2A76DDA1" w14:textId="77777777" w:rsidR="00CB46E5" w:rsidRPr="00CB46E5" w:rsidRDefault="00CB46E5" w:rsidP="00CB46E5">
      <w:pPr>
        <w:rPr>
          <w:rFonts w:ascii="Avenir Next LT Pro" w:hAnsi="Avenir Next LT Pro"/>
          <w:sz w:val="24"/>
          <w:szCs w:val="24"/>
        </w:rPr>
      </w:pPr>
      <w:r w:rsidRPr="00CB46E5">
        <w:rPr>
          <w:rFonts w:ascii="Avenir Next LT Pro" w:hAnsi="Avenir Next LT Pro"/>
          <w:sz w:val="24"/>
          <w:szCs w:val="24"/>
        </w:rPr>
        <w:t xml:space="preserve"> </w:t>
      </w:r>
    </w:p>
    <w:p w14:paraId="2D21213D" w14:textId="77777777" w:rsidR="00CB46E5" w:rsidRPr="00CB46E5" w:rsidRDefault="00CB46E5" w:rsidP="00CB46E5">
      <w:pPr>
        <w:rPr>
          <w:rFonts w:ascii="Avenir Next LT Pro" w:hAnsi="Avenir Next LT Pro"/>
          <w:sz w:val="24"/>
          <w:szCs w:val="24"/>
        </w:rPr>
      </w:pPr>
      <w:r w:rsidRPr="00CB46E5">
        <w:rPr>
          <w:rFonts w:ascii="Avenir Next LT Pro" w:hAnsi="Avenir Next LT Pro"/>
          <w:sz w:val="24"/>
          <w:szCs w:val="24"/>
        </w:rPr>
        <w:t xml:space="preserve">2. </w:t>
      </w:r>
      <w:r w:rsidRPr="00CB46E5">
        <w:rPr>
          <w:rFonts w:ascii="Avenir Next LT Pro" w:hAnsi="Avenir Next LT Pro"/>
          <w:b/>
          <w:bCs/>
          <w:sz w:val="24"/>
          <w:szCs w:val="24"/>
        </w:rPr>
        <w:t>Practice grounding techniques</w:t>
      </w:r>
      <w:r w:rsidRPr="00CB46E5">
        <w:rPr>
          <w:rFonts w:ascii="Avenir Next LT Pro" w:hAnsi="Avenir Next LT Pro"/>
          <w:sz w:val="24"/>
          <w:szCs w:val="24"/>
        </w:rPr>
        <w:t xml:space="preserve">.  Your body is now on high alert due to this trauma so it will be necessary to help regulate your body through physical activity, even if it’s just a walk around your house. Also remind yourself “I’m going to be okay,” even if you don’t feel that right now.  To help you ground when feeling anxious use your senses. Name what you hear, see, feel, taste (drink cold water, warm tea). Often switching rooms, especially going outside, is helpful. </w:t>
      </w:r>
    </w:p>
    <w:p w14:paraId="6B04DA07" w14:textId="77777777" w:rsidR="00CB46E5" w:rsidRPr="00CB46E5" w:rsidRDefault="00CB46E5" w:rsidP="00CB46E5">
      <w:pPr>
        <w:rPr>
          <w:rFonts w:ascii="Avenir Next LT Pro" w:hAnsi="Avenir Next LT Pro"/>
          <w:sz w:val="24"/>
          <w:szCs w:val="24"/>
        </w:rPr>
      </w:pPr>
    </w:p>
    <w:p w14:paraId="342D3994" w14:textId="77777777" w:rsidR="00CB46E5" w:rsidRPr="00CB46E5" w:rsidRDefault="00CB46E5" w:rsidP="00CB46E5">
      <w:pPr>
        <w:rPr>
          <w:rFonts w:ascii="Avenir Next LT Pro" w:hAnsi="Avenir Next LT Pro"/>
          <w:sz w:val="24"/>
          <w:szCs w:val="24"/>
        </w:rPr>
      </w:pPr>
      <w:r w:rsidRPr="00CB46E5">
        <w:rPr>
          <w:rFonts w:ascii="Avenir Next LT Pro" w:hAnsi="Avenir Next LT Pro"/>
          <w:sz w:val="24"/>
          <w:szCs w:val="24"/>
        </w:rPr>
        <w:t xml:space="preserve">3. </w:t>
      </w:r>
      <w:r w:rsidRPr="00CB46E5">
        <w:rPr>
          <w:rFonts w:ascii="Avenir Next LT Pro" w:hAnsi="Avenir Next LT Pro"/>
          <w:b/>
          <w:bCs/>
          <w:sz w:val="24"/>
          <w:szCs w:val="24"/>
        </w:rPr>
        <w:t>Re-establish safety in your home</w:t>
      </w:r>
      <w:r w:rsidRPr="00CB46E5">
        <w:rPr>
          <w:rFonts w:ascii="Avenir Next LT Pro" w:hAnsi="Avenir Next LT Pro"/>
          <w:sz w:val="24"/>
          <w:szCs w:val="24"/>
        </w:rPr>
        <w:t xml:space="preserve">.  You have every right to determine what is and isn’t acceptable in your home.  Use your support team to help in building these boundaries. Some ideas are having all his passwords or passwords turned off, access to devices at any time, porn-blocking software on devices, regular attendance at recovery meetings/seeing a therapist, and whatever else you feel you need during this time of re-establishing safety and trust. </w:t>
      </w:r>
    </w:p>
    <w:p w14:paraId="4606A022" w14:textId="77777777" w:rsidR="00CB46E5" w:rsidRPr="00CB46E5" w:rsidRDefault="00CB46E5" w:rsidP="00CB46E5">
      <w:pPr>
        <w:rPr>
          <w:rFonts w:ascii="Avenir Next LT Pro" w:hAnsi="Avenir Next LT Pro"/>
          <w:sz w:val="24"/>
          <w:szCs w:val="24"/>
        </w:rPr>
      </w:pPr>
      <w:r w:rsidRPr="00CB46E5">
        <w:rPr>
          <w:rFonts w:ascii="Avenir Next LT Pro" w:hAnsi="Avenir Next LT Pro"/>
          <w:sz w:val="24"/>
          <w:szCs w:val="24"/>
        </w:rPr>
        <w:t xml:space="preserve"> </w:t>
      </w:r>
    </w:p>
    <w:p w14:paraId="29C9B093" w14:textId="77777777" w:rsidR="00CB46E5" w:rsidRPr="00CB46E5" w:rsidRDefault="00CB46E5" w:rsidP="00CB46E5">
      <w:pPr>
        <w:rPr>
          <w:rFonts w:ascii="Avenir Next LT Pro" w:hAnsi="Avenir Next LT Pro"/>
          <w:sz w:val="24"/>
          <w:szCs w:val="24"/>
        </w:rPr>
      </w:pPr>
      <w:r w:rsidRPr="00CB46E5">
        <w:rPr>
          <w:rFonts w:ascii="Avenir Next LT Pro" w:hAnsi="Avenir Next LT Pro"/>
          <w:sz w:val="24"/>
          <w:szCs w:val="24"/>
        </w:rPr>
        <w:t xml:space="preserve">4. </w:t>
      </w:r>
      <w:r w:rsidRPr="00CB46E5">
        <w:rPr>
          <w:rFonts w:ascii="Avenir Next LT Pro" w:hAnsi="Avenir Next LT Pro"/>
          <w:b/>
          <w:bCs/>
          <w:sz w:val="24"/>
          <w:szCs w:val="24"/>
        </w:rPr>
        <w:t>Practice good self-care</w:t>
      </w:r>
      <w:r w:rsidRPr="00CB46E5">
        <w:rPr>
          <w:rFonts w:ascii="Avenir Next LT Pro" w:hAnsi="Avenir Next LT Pro"/>
          <w:sz w:val="24"/>
          <w:szCs w:val="24"/>
        </w:rPr>
        <w:t>.  Allow yourself to cry and grieve and then move to your happy/comfort places such as a hot bath, walks, call friends or family, yoga, going out with friends, etc. Connecting with others to remind you that you are not alone.</w:t>
      </w:r>
    </w:p>
    <w:p w14:paraId="26CCD33A" w14:textId="77777777" w:rsidR="00CB46E5" w:rsidRDefault="00CB46E5" w:rsidP="00CB46E5">
      <w:pPr>
        <w:rPr>
          <w:rFonts w:ascii="Avenir Next LT Pro" w:hAnsi="Avenir Next LT Pro"/>
        </w:rPr>
      </w:pPr>
    </w:p>
    <w:p w14:paraId="7C59A15C" w14:textId="315A6580" w:rsidR="003C7A3A" w:rsidRPr="00CB46E5" w:rsidRDefault="00CB46E5" w:rsidP="00CB46E5">
      <w:pPr>
        <w:jc w:val="center"/>
        <w:rPr>
          <w:rFonts w:ascii="Avenir Next LT Pro" w:hAnsi="Avenir Next LT Pro"/>
          <w:sz w:val="28"/>
          <w:szCs w:val="28"/>
        </w:rPr>
      </w:pPr>
      <w:r w:rsidRPr="00CB46E5">
        <w:rPr>
          <w:rFonts w:ascii="Avenir Next LT Pro" w:hAnsi="Avenir Next LT Pro"/>
          <w:sz w:val="28"/>
          <w:szCs w:val="28"/>
        </w:rPr>
        <w:t xml:space="preserve">If you need further help in understanding the next steps in setting boundaries and how to heal from the painful trauma, please reach out,  </w:t>
      </w:r>
      <w:hyperlink r:id="rId5" w:history="1">
        <w:r w:rsidRPr="00CB46E5">
          <w:rPr>
            <w:rStyle w:val="Hyperlink"/>
            <w:rFonts w:ascii="Avenir Next LT Pro" w:hAnsi="Avenir Next LT Pro"/>
            <w:sz w:val="28"/>
            <w:szCs w:val="28"/>
          </w:rPr>
          <w:t>liza@lizayoungcounseling.com</w:t>
        </w:r>
      </w:hyperlink>
      <w:r w:rsidRPr="00CB46E5">
        <w:rPr>
          <w:rFonts w:ascii="Avenir Next LT Pro" w:hAnsi="Avenir Next LT Pro"/>
          <w:sz w:val="28"/>
          <w:szCs w:val="28"/>
        </w:rPr>
        <w:t>.</w:t>
      </w:r>
    </w:p>
    <w:sectPr w:rsidR="003C7A3A" w:rsidRPr="00CB46E5" w:rsidSect="00CB46E5">
      <w:pgSz w:w="12240" w:h="15840"/>
      <w:pgMar w:top="1440" w:right="1440" w:bottom="1440" w:left="1440" w:header="720" w:footer="720" w:gutter="0"/>
      <w:pgBorders w:offsetFrom="page">
        <w:top w:val="single" w:sz="12" w:space="24" w:color="156082" w:themeColor="accent1"/>
        <w:left w:val="single" w:sz="12" w:space="24" w:color="156082" w:themeColor="accent1"/>
        <w:bottom w:val="single" w:sz="12" w:space="24" w:color="156082" w:themeColor="accent1"/>
        <w:right w:val="single" w:sz="12" w:space="24" w:color="156082" w:themeColor="accent1"/>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venir Next LT Pro">
    <w:charset w:val="00"/>
    <w:family w:val="swiss"/>
    <w:pitch w:val="variable"/>
    <w:sig w:usb0="800000EF" w:usb1="5000204A" w:usb2="00000000" w:usb3="00000000" w:csb0="000000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6E5"/>
    <w:rsid w:val="003C7A3A"/>
    <w:rsid w:val="00547E45"/>
    <w:rsid w:val="00704C32"/>
    <w:rsid w:val="00CB46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D89D3"/>
  <w15:chartTrackingRefBased/>
  <w15:docId w15:val="{C0DDF01E-A977-4F00-8741-73AE4238B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B46E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B46E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B46E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B46E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B46E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B46E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B46E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B46E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B46E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46E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B46E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B46E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B46E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B46E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B46E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B46E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B46E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B46E5"/>
    <w:rPr>
      <w:rFonts w:eastAsiaTheme="majorEastAsia" w:cstheme="majorBidi"/>
      <w:color w:val="272727" w:themeColor="text1" w:themeTint="D8"/>
    </w:rPr>
  </w:style>
  <w:style w:type="paragraph" w:styleId="Title">
    <w:name w:val="Title"/>
    <w:basedOn w:val="Normal"/>
    <w:next w:val="Normal"/>
    <w:link w:val="TitleChar"/>
    <w:uiPriority w:val="10"/>
    <w:qFormat/>
    <w:rsid w:val="00CB46E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B46E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B46E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B46E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B46E5"/>
    <w:pPr>
      <w:spacing w:before="160"/>
      <w:jc w:val="center"/>
    </w:pPr>
    <w:rPr>
      <w:i/>
      <w:iCs/>
      <w:color w:val="404040" w:themeColor="text1" w:themeTint="BF"/>
    </w:rPr>
  </w:style>
  <w:style w:type="character" w:customStyle="1" w:styleId="QuoteChar">
    <w:name w:val="Quote Char"/>
    <w:basedOn w:val="DefaultParagraphFont"/>
    <w:link w:val="Quote"/>
    <w:uiPriority w:val="29"/>
    <w:rsid w:val="00CB46E5"/>
    <w:rPr>
      <w:i/>
      <w:iCs/>
      <w:color w:val="404040" w:themeColor="text1" w:themeTint="BF"/>
    </w:rPr>
  </w:style>
  <w:style w:type="paragraph" w:styleId="ListParagraph">
    <w:name w:val="List Paragraph"/>
    <w:basedOn w:val="Normal"/>
    <w:uiPriority w:val="34"/>
    <w:qFormat/>
    <w:rsid w:val="00CB46E5"/>
    <w:pPr>
      <w:ind w:left="720"/>
      <w:contextualSpacing/>
    </w:pPr>
  </w:style>
  <w:style w:type="character" w:styleId="IntenseEmphasis">
    <w:name w:val="Intense Emphasis"/>
    <w:basedOn w:val="DefaultParagraphFont"/>
    <w:uiPriority w:val="21"/>
    <w:qFormat/>
    <w:rsid w:val="00CB46E5"/>
    <w:rPr>
      <w:i/>
      <w:iCs/>
      <w:color w:val="0F4761" w:themeColor="accent1" w:themeShade="BF"/>
    </w:rPr>
  </w:style>
  <w:style w:type="paragraph" w:styleId="IntenseQuote">
    <w:name w:val="Intense Quote"/>
    <w:basedOn w:val="Normal"/>
    <w:next w:val="Normal"/>
    <w:link w:val="IntenseQuoteChar"/>
    <w:uiPriority w:val="30"/>
    <w:qFormat/>
    <w:rsid w:val="00CB46E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B46E5"/>
    <w:rPr>
      <w:i/>
      <w:iCs/>
      <w:color w:val="0F4761" w:themeColor="accent1" w:themeShade="BF"/>
    </w:rPr>
  </w:style>
  <w:style w:type="character" w:styleId="IntenseReference">
    <w:name w:val="Intense Reference"/>
    <w:basedOn w:val="DefaultParagraphFont"/>
    <w:uiPriority w:val="32"/>
    <w:qFormat/>
    <w:rsid w:val="00CB46E5"/>
    <w:rPr>
      <w:b/>
      <w:bCs/>
      <w:smallCaps/>
      <w:color w:val="0F4761" w:themeColor="accent1" w:themeShade="BF"/>
      <w:spacing w:val="5"/>
    </w:rPr>
  </w:style>
  <w:style w:type="character" w:styleId="Hyperlink">
    <w:name w:val="Hyperlink"/>
    <w:basedOn w:val="DefaultParagraphFont"/>
    <w:uiPriority w:val="99"/>
    <w:unhideWhenUsed/>
    <w:rsid w:val="00CB46E5"/>
    <w:rPr>
      <w:color w:val="467886" w:themeColor="hyperlink"/>
      <w:u w:val="single"/>
    </w:rPr>
  </w:style>
  <w:style w:type="character" w:styleId="UnresolvedMention">
    <w:name w:val="Unresolved Mention"/>
    <w:basedOn w:val="DefaultParagraphFont"/>
    <w:uiPriority w:val="99"/>
    <w:semiHidden/>
    <w:unhideWhenUsed/>
    <w:rsid w:val="00CB46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liza@lizayoungcounseling.com" TargetMode="External"/><Relationship Id="rId4" Type="http://schemas.openxmlformats.org/officeDocument/2006/relationships/hyperlink" Target="http://www.lizayoungcounselin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311</Words>
  <Characters>1775</Characters>
  <Application>Microsoft Office Word</Application>
  <DocSecurity>0</DocSecurity>
  <Lines>14</Lines>
  <Paragraphs>4</Paragraphs>
  <ScaleCrop>false</ScaleCrop>
  <Company/>
  <LinksUpToDate>false</LinksUpToDate>
  <CharactersWithSpaces>2082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Liza Young</dc:creator>
  <cp:keywords/>
  <dc:description/>
  <cp:lastModifiedBy>Liza Young</cp:lastModifiedBy>
  <cp:revision>2</cp:revision>
  <dcterms:created xsi:type="dcterms:W3CDTF">2025-02-25T17:24:00Z</dcterms:created>
  <dcterms:modified xsi:type="dcterms:W3CDTF">2025-02-25T17:29:00Z</dcterms:modified>
</cp:coreProperties>
</file>